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9F03250" w:rsidR="007D3511" w:rsidRPr="0031665F" w:rsidRDefault="002E02B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6D6E88">
        <w:rPr>
          <w:rFonts w:asciiTheme="minorHAnsi" w:hAnsiTheme="minorHAnsi" w:cs="Calibri"/>
          <w:b/>
          <w:bCs/>
          <w:iCs/>
          <w:sz w:val="28"/>
        </w:rPr>
        <w:t>WARRANT OF COMMITMENT</w:t>
      </w:r>
      <w:r w:rsidR="00AA63EE">
        <w:rPr>
          <w:rFonts w:asciiTheme="minorHAnsi" w:hAnsiTheme="minorHAnsi" w:cs="Calibri"/>
          <w:b/>
          <w:bCs/>
          <w:iCs/>
          <w:sz w:val="28"/>
        </w:rPr>
        <w:t xml:space="preserve"> OR </w:t>
      </w:r>
      <w:r w:rsidR="004F72B5" w:rsidRPr="006D6E88">
        <w:rPr>
          <w:rFonts w:asciiTheme="minorHAnsi" w:hAnsiTheme="minorHAnsi" w:cs="Calibri"/>
          <w:b/>
          <w:bCs/>
          <w:iCs/>
          <w:sz w:val="28"/>
        </w:rPr>
        <w:t>MANDATE FOR DETENTION</w:t>
      </w:r>
      <w:r w:rsidR="00AA63EE">
        <w:rPr>
          <w:rFonts w:asciiTheme="minorHAnsi" w:hAnsiTheme="minorHAnsi" w:cs="Calibri"/>
          <w:b/>
          <w:bCs/>
          <w:sz w:val="28"/>
        </w:rPr>
        <w:t xml:space="preserve"> – ENFORCEMENT OF </w:t>
      </w:r>
      <w:r w:rsidR="002D4DC3">
        <w:rPr>
          <w:rFonts w:asciiTheme="minorHAnsi" w:hAnsiTheme="minorHAnsi" w:cs="Calibri"/>
          <w:b/>
          <w:bCs/>
          <w:sz w:val="28"/>
        </w:rPr>
        <w:t>PREVIOUS</w:t>
      </w:r>
      <w:r w:rsidR="00AA63EE">
        <w:rPr>
          <w:rFonts w:asciiTheme="minorHAnsi" w:hAnsiTheme="minorHAnsi" w:cs="Calibri"/>
          <w:b/>
          <w:bCs/>
          <w:sz w:val="28"/>
        </w:rPr>
        <w:t xml:space="preserve"> ORDER</w:t>
      </w:r>
    </w:p>
    <w:p w14:paraId="6DC42FB6" w14:textId="77777777" w:rsidR="00217822" w:rsidRPr="009B709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EC709E5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/>
          <w:iCs/>
        </w:rPr>
        <w:t>/</w:t>
      </w:r>
      <w:bookmarkStart w:id="1" w:name="_Hlk44576126"/>
      <w:r w:rsidR="00EF5930">
        <w:rPr>
          <w:rFonts w:cs="Arial"/>
          <w:i/>
          <w:iCs/>
        </w:rPr>
        <w:t>YOUTH/</w:t>
      </w:r>
      <w:r w:rsidR="009A6DD3" w:rsidRPr="00490AD4">
        <w:rPr>
          <w:rFonts w:cs="Arial"/>
          <w:i/>
          <w:iCs/>
        </w:rPr>
        <w:t>ENVIRONMENT RESOURCES AND DEVELOPMENT</w:t>
      </w:r>
      <w:bookmarkEnd w:id="1"/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9109D4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061C3DDA" w:rsidR="006250A1" w:rsidRDefault="00DC7ECD" w:rsidP="009B709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2E49AA" w:rsidRDefault="00A21DC7" w:rsidP="007C274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bookmarkStart w:id="2" w:name="_Hlk87892798"/>
      <w:r w:rsidRPr="002E49AA">
        <w:rPr>
          <w:rFonts w:cs="Arial"/>
          <w:b/>
        </w:rPr>
        <w:t>[</w:t>
      </w:r>
      <w:r w:rsidR="00704217" w:rsidRPr="002E49AA">
        <w:rPr>
          <w:rFonts w:cs="Arial"/>
          <w:b/>
          <w:i/>
        </w:rPr>
        <w:t xml:space="preserve">FULL </w:t>
      </w:r>
      <w:r w:rsidRPr="002E49AA">
        <w:rPr>
          <w:rFonts w:cs="Arial"/>
          <w:b/>
          <w:i/>
        </w:rPr>
        <w:t>NAME</w:t>
      </w:r>
      <w:r w:rsidRPr="002E49AA">
        <w:rPr>
          <w:rFonts w:cs="Arial"/>
          <w:b/>
        </w:rPr>
        <w:t>]</w:t>
      </w:r>
    </w:p>
    <w:p w14:paraId="63C529C8" w14:textId="2A9BBBE7" w:rsidR="0079103A" w:rsidRPr="002E49AA" w:rsidRDefault="00307FED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114C7705" w14:textId="722C7B82" w:rsidR="006250A1" w:rsidRPr="002E49A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2E49AA">
        <w:rPr>
          <w:rFonts w:cs="Arial"/>
          <w:b/>
        </w:rPr>
        <w:t>v</w:t>
      </w:r>
    </w:p>
    <w:p w14:paraId="0DE99CB8" w14:textId="2D2C4196" w:rsidR="00A648B8" w:rsidRPr="002E49A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E49AA">
        <w:rPr>
          <w:rFonts w:cs="Arial"/>
          <w:b/>
        </w:rPr>
        <w:t>[</w:t>
      </w:r>
      <w:r w:rsidR="00704217" w:rsidRPr="002E49AA">
        <w:rPr>
          <w:rFonts w:cs="Arial"/>
          <w:b/>
          <w:i/>
        </w:rPr>
        <w:t xml:space="preserve">FULL </w:t>
      </w:r>
      <w:r w:rsidRPr="002E49AA">
        <w:rPr>
          <w:rFonts w:cs="Arial"/>
          <w:b/>
          <w:i/>
          <w:iCs/>
        </w:rPr>
        <w:t>NAME</w:t>
      </w:r>
      <w:r w:rsidRPr="002E49AA">
        <w:rPr>
          <w:rFonts w:cs="Arial"/>
          <w:b/>
        </w:rPr>
        <w:t>]</w:t>
      </w:r>
    </w:p>
    <w:p w14:paraId="6A2FCE44" w14:textId="5D1CADBF" w:rsidR="001A53C4" w:rsidRPr="002E49AA" w:rsidRDefault="00307FED" w:rsidP="004F72B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Respondent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7123A" w:rsidRPr="00F7123A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23BC4D76" w14:textId="77777777" w:rsidR="000D341F" w:rsidRDefault="00872526" w:rsidP="007C2743">
            <w:pPr>
              <w:spacing w:before="120" w:line="276" w:lineRule="auto"/>
              <w:ind w:right="170"/>
              <w:jc w:val="left"/>
              <w:rPr>
                <w:rFonts w:cs="Arial"/>
                <w:b/>
              </w:rPr>
            </w:pPr>
            <w:r w:rsidRPr="00872526">
              <w:rPr>
                <w:rFonts w:cs="Arial"/>
                <w:b/>
              </w:rPr>
              <w:t>To</w:t>
            </w:r>
            <w:r w:rsidR="000D341F">
              <w:rPr>
                <w:rFonts w:cs="Arial"/>
                <w:b/>
              </w:rPr>
              <w:t>:</w:t>
            </w:r>
          </w:p>
          <w:p w14:paraId="20DE1F8A" w14:textId="4A97A683" w:rsidR="000D341F" w:rsidRDefault="000D341F" w:rsidP="007C2743">
            <w:pPr>
              <w:spacing w:before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Sheriff of the State of South Australia</w:t>
            </w:r>
          </w:p>
          <w:p w14:paraId="3935B39D" w14:textId="77777777" w:rsidR="000D341F" w:rsidRDefault="000D341F" w:rsidP="007C2743">
            <w:pPr>
              <w:spacing w:before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="00872526" w:rsidRPr="00872526">
              <w:rPr>
                <w:rFonts w:cs="Arial"/>
                <w:b/>
              </w:rPr>
              <w:t>he Commissioner of Police for the State of South Australia and each member of the Police Force for the State</w:t>
            </w:r>
          </w:p>
          <w:p w14:paraId="64CB9F1D" w14:textId="5C385CEF" w:rsidR="00872526" w:rsidRPr="00872526" w:rsidRDefault="000D341F" w:rsidP="007C2743">
            <w:pPr>
              <w:spacing w:before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="00872526" w:rsidRPr="00872526">
              <w:rPr>
                <w:rFonts w:cs="Arial"/>
                <w:b/>
              </w:rPr>
              <w:t>he Chief Executive of the Department [</w:t>
            </w:r>
            <w:r w:rsidR="00872526" w:rsidRPr="00872526">
              <w:rPr>
                <w:rFonts w:cs="Arial"/>
                <w:b/>
                <w:i/>
              </w:rPr>
              <w:t>for Correctional Services/of Human Services, Youth Justice</w:t>
            </w:r>
            <w:r w:rsidR="00872526" w:rsidRPr="00872526">
              <w:rPr>
                <w:rFonts w:cs="Arial"/>
                <w:b/>
              </w:rPr>
              <w:t>]</w:t>
            </w:r>
          </w:p>
          <w:p w14:paraId="72A41524" w14:textId="77777777" w:rsidR="00872526" w:rsidRPr="00872526" w:rsidRDefault="00872526" w:rsidP="007C2743">
            <w:pPr>
              <w:spacing w:line="276" w:lineRule="auto"/>
              <w:ind w:right="170"/>
              <w:jc w:val="left"/>
              <w:rPr>
                <w:rFonts w:cs="Arial"/>
              </w:rPr>
            </w:pPr>
          </w:p>
          <w:p w14:paraId="1BCBFEB7" w14:textId="4F481C60" w:rsidR="00872526" w:rsidRPr="003F66E7" w:rsidRDefault="00041D80" w:rsidP="007C2743">
            <w:pPr>
              <w:spacing w:line="276" w:lineRule="auto"/>
              <w:ind w:right="170"/>
              <w:jc w:val="left"/>
              <w:rPr>
                <w:rFonts w:cs="Arial"/>
                <w:b/>
                <w:sz w:val="22"/>
              </w:rPr>
            </w:pPr>
            <w:r w:rsidRPr="003F66E7">
              <w:rPr>
                <w:rFonts w:cs="Arial"/>
                <w:b/>
                <w:sz w:val="22"/>
              </w:rPr>
              <w:t>Introduction</w:t>
            </w:r>
          </w:p>
          <w:p w14:paraId="7BF77709" w14:textId="77777777" w:rsidR="00872526" w:rsidRPr="009B7092" w:rsidRDefault="00872526" w:rsidP="007C2743">
            <w:pPr>
              <w:spacing w:line="276" w:lineRule="auto"/>
              <w:ind w:right="170"/>
              <w:jc w:val="left"/>
              <w:rPr>
                <w:rFonts w:cs="Arial"/>
                <w:b/>
                <w:szCs w:val="24"/>
              </w:rPr>
            </w:pPr>
          </w:p>
          <w:p w14:paraId="5F9E9C30" w14:textId="17A10CAA" w:rsidR="00872526" w:rsidRPr="00491171" w:rsidRDefault="00893239" w:rsidP="002D4DC3">
            <w:pPr>
              <w:numPr>
                <w:ilvl w:val="0"/>
                <w:numId w:val="23"/>
              </w:numPr>
              <w:spacing w:after="120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T</w:t>
            </w:r>
            <w:r w:rsidR="00872526" w:rsidRPr="00872526">
              <w:rPr>
                <w:rFonts w:cs="Arial"/>
                <w:szCs w:val="24"/>
              </w:rPr>
              <w:t>he Court</w:t>
            </w:r>
            <w:r>
              <w:rPr>
                <w:rFonts w:cs="Arial"/>
                <w:szCs w:val="24"/>
              </w:rPr>
              <w:t xml:space="preserve"> has</w:t>
            </w:r>
            <w:r w:rsidR="00872526" w:rsidRPr="00872526">
              <w:rPr>
                <w:rFonts w:cs="Arial"/>
                <w:szCs w:val="24"/>
              </w:rPr>
              <w:t xml:space="preserve"> found </w:t>
            </w:r>
            <w:r w:rsidR="00307FED">
              <w:rPr>
                <w:rFonts w:cs="Arial"/>
                <w:szCs w:val="24"/>
              </w:rPr>
              <w:t>that the Respondent</w:t>
            </w:r>
            <w:r w:rsidR="00DC3A13">
              <w:rPr>
                <w:rFonts w:cs="Arial"/>
                <w:szCs w:val="24"/>
              </w:rPr>
              <w:t xml:space="preserve"> </w:t>
            </w:r>
            <w:r w:rsidR="00B00AF2">
              <w:rPr>
                <w:rFonts w:cs="Arial"/>
                <w:szCs w:val="24"/>
              </w:rPr>
              <w:t>(</w:t>
            </w:r>
            <w:r w:rsidR="00E94CC5">
              <w:rPr>
                <w:rFonts w:cs="Arial"/>
                <w:szCs w:val="24"/>
              </w:rPr>
              <w:t>[</w:t>
            </w:r>
            <w:r w:rsidR="00E94CC5" w:rsidRPr="00E94CC5">
              <w:rPr>
                <w:rFonts w:cs="Arial"/>
                <w:i/>
                <w:iCs/>
                <w:szCs w:val="24"/>
              </w:rPr>
              <w:t>the</w:t>
            </w:r>
            <w:r w:rsidR="00E94CC5">
              <w:rPr>
                <w:rFonts w:cs="Arial"/>
                <w:szCs w:val="24"/>
              </w:rPr>
              <w:t xml:space="preserve">] </w:t>
            </w:r>
            <w:r w:rsidR="00DC3A13">
              <w:rPr>
                <w:rFonts w:cs="Arial"/>
                <w:szCs w:val="24"/>
              </w:rPr>
              <w:t xml:space="preserve">original </w:t>
            </w:r>
            <w:r w:rsidR="00EB08B9">
              <w:rPr>
                <w:rFonts w:cs="Arial"/>
                <w:szCs w:val="22"/>
              </w:rPr>
              <w:t>[</w:t>
            </w:r>
            <w:r w:rsidR="00EB08B9" w:rsidRPr="007C2743">
              <w:rPr>
                <w:rFonts w:cs="Arial"/>
                <w:i/>
                <w:iCs/>
                <w:szCs w:val="22"/>
              </w:rPr>
              <w:t>Defendant/Youth</w:t>
            </w:r>
            <w:r w:rsidR="00EB08B9">
              <w:rPr>
                <w:rFonts w:cs="Arial"/>
                <w:szCs w:val="22"/>
              </w:rPr>
              <w:t>]</w:t>
            </w:r>
            <w:r w:rsidR="00EB08B9" w:rsidRPr="00872526">
              <w:rPr>
                <w:rFonts w:cs="Arial"/>
                <w:szCs w:val="22"/>
              </w:rPr>
              <w:t xml:space="preserve"> </w:t>
            </w:r>
            <w:r w:rsidR="00F107F2">
              <w:rPr>
                <w:rFonts w:cs="Arial"/>
                <w:szCs w:val="22"/>
              </w:rPr>
              <w:t>[</w:t>
            </w:r>
            <w:r w:rsidR="00F107F2" w:rsidRPr="00F107F2">
              <w:rPr>
                <w:rFonts w:cs="Arial"/>
                <w:i/>
                <w:szCs w:val="22"/>
              </w:rPr>
              <w:t>number</w:t>
            </w:r>
            <w:r w:rsidR="00F107F2">
              <w:rPr>
                <w:rFonts w:cs="Arial"/>
                <w:szCs w:val="22"/>
              </w:rPr>
              <w:t xml:space="preserve">] </w:t>
            </w:r>
            <w:r w:rsidR="00872526" w:rsidRPr="00872526">
              <w:rPr>
                <w:rFonts w:eastAsia="Arial" w:cs="Arial"/>
              </w:rPr>
              <w:t>[</w:t>
            </w:r>
            <w:r w:rsidR="00872526" w:rsidRPr="00872526">
              <w:rPr>
                <w:rFonts w:eastAsia="Arial" w:cs="Arial"/>
                <w:i/>
              </w:rPr>
              <w:t>name</w:t>
            </w:r>
            <w:r w:rsidR="00872526" w:rsidRPr="00872526">
              <w:rPr>
                <w:rFonts w:eastAsia="Arial" w:cs="Arial"/>
              </w:rPr>
              <w:t>]</w:t>
            </w:r>
            <w:r w:rsidR="00DC3A13">
              <w:rPr>
                <w:rFonts w:eastAsia="Arial" w:cs="Arial"/>
              </w:rPr>
              <w:t>)</w:t>
            </w:r>
            <w:r w:rsidR="00872526" w:rsidRPr="00872526">
              <w:rPr>
                <w:rFonts w:cs="Arial"/>
                <w:szCs w:val="22"/>
              </w:rPr>
              <w:t xml:space="preserve"> has failed to comply with the [</w:t>
            </w:r>
            <w:r w:rsidR="00872526" w:rsidRPr="00872526">
              <w:rPr>
                <w:rFonts w:cs="Arial"/>
                <w:i/>
                <w:szCs w:val="22"/>
              </w:rPr>
              <w:t>Community Service/Non-Pecuniary</w:t>
            </w:r>
            <w:r w:rsidR="00E94E2E">
              <w:rPr>
                <w:rFonts w:cs="Arial"/>
                <w:i/>
                <w:szCs w:val="22"/>
              </w:rPr>
              <w:t>/Home Detention</w:t>
            </w:r>
            <w:r>
              <w:rPr>
                <w:rFonts w:cs="Arial"/>
                <w:i/>
                <w:szCs w:val="22"/>
              </w:rPr>
              <w:t>/Intensive Correction/Suspended Sentence</w:t>
            </w:r>
            <w:r w:rsidR="00872526" w:rsidRPr="00872526">
              <w:rPr>
                <w:rFonts w:cs="Arial"/>
                <w:szCs w:val="22"/>
              </w:rPr>
              <w:t>]</w:t>
            </w:r>
            <w:r w:rsidR="00872526" w:rsidRPr="00872526">
              <w:rPr>
                <w:rFonts w:cs="Arial"/>
                <w:i/>
                <w:szCs w:val="22"/>
              </w:rPr>
              <w:t xml:space="preserve"> </w:t>
            </w:r>
            <w:r w:rsidR="00CA75FE">
              <w:rPr>
                <w:rFonts w:cs="Arial"/>
                <w:szCs w:val="22"/>
              </w:rPr>
              <w:t>O</w:t>
            </w:r>
            <w:r w:rsidR="00872526" w:rsidRPr="00872526">
              <w:rPr>
                <w:rFonts w:cs="Arial"/>
                <w:szCs w:val="22"/>
              </w:rPr>
              <w:t xml:space="preserve">rder of </w:t>
            </w:r>
            <w:r w:rsidR="00872526" w:rsidRPr="00872526">
              <w:rPr>
                <w:rFonts w:eastAsia="Arial" w:cs="Arial"/>
                <w:szCs w:val="18"/>
                <w:lang w:val="en-US" w:bidi="en-US"/>
              </w:rPr>
              <w:t>[</w:t>
            </w:r>
            <w:r w:rsidR="00872526" w:rsidRPr="00872526">
              <w:rPr>
                <w:rFonts w:eastAsia="Arial" w:cs="Arial"/>
                <w:i/>
                <w:szCs w:val="18"/>
                <w:lang w:val="en-US" w:bidi="en-US"/>
              </w:rPr>
              <w:t xml:space="preserve">name of Judicial </w:t>
            </w:r>
            <w:r w:rsidR="00E94CC5">
              <w:rPr>
                <w:rFonts w:eastAsia="Arial" w:cs="Arial"/>
                <w:i/>
                <w:szCs w:val="18"/>
                <w:lang w:val="en-US" w:bidi="en-US"/>
              </w:rPr>
              <w:t>O</w:t>
            </w:r>
            <w:r w:rsidR="00872526" w:rsidRPr="00872526">
              <w:rPr>
                <w:rFonts w:eastAsia="Arial" w:cs="Arial"/>
                <w:i/>
                <w:szCs w:val="18"/>
                <w:lang w:val="en-US" w:bidi="en-US"/>
              </w:rPr>
              <w:t>fficer</w:t>
            </w:r>
            <w:r w:rsidR="00872526" w:rsidRPr="00872526">
              <w:rPr>
                <w:rFonts w:eastAsia="Arial" w:cs="Arial"/>
                <w:szCs w:val="18"/>
                <w:lang w:val="en-US" w:bidi="en-US"/>
              </w:rPr>
              <w:t>] of the [</w:t>
            </w:r>
            <w:r w:rsidR="00872526" w:rsidRPr="00872526">
              <w:rPr>
                <w:rFonts w:eastAsia="Arial" w:cs="Arial"/>
                <w:i/>
                <w:szCs w:val="18"/>
                <w:lang w:val="en-US" w:bidi="en-US"/>
              </w:rPr>
              <w:t>Court</w:t>
            </w:r>
            <w:r w:rsidR="00872526" w:rsidRPr="00872526">
              <w:rPr>
                <w:rFonts w:eastAsia="Arial" w:cs="Arial"/>
                <w:szCs w:val="18"/>
                <w:lang w:val="en-US" w:bidi="en-US"/>
              </w:rPr>
              <w:t>] of South Australia dated [</w:t>
            </w:r>
            <w:r w:rsidR="00872526" w:rsidRPr="00872526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="00CA75FE">
              <w:rPr>
                <w:rFonts w:eastAsia="Arial" w:cs="Arial"/>
                <w:szCs w:val="18"/>
                <w:lang w:val="en-US" w:bidi="en-US"/>
              </w:rPr>
              <w:t>] (‘the o</w:t>
            </w:r>
            <w:r w:rsidR="00872526" w:rsidRPr="00872526">
              <w:rPr>
                <w:rFonts w:eastAsia="Arial" w:cs="Arial"/>
                <w:szCs w:val="18"/>
                <w:lang w:val="en-US" w:bidi="en-US"/>
              </w:rPr>
              <w:t>rder’).</w:t>
            </w:r>
          </w:p>
          <w:p w14:paraId="62DACA75" w14:textId="77778B56" w:rsidR="00872526" w:rsidRDefault="00872526" w:rsidP="00E352DF">
            <w:pPr>
              <w:numPr>
                <w:ilvl w:val="0"/>
                <w:numId w:val="23"/>
              </w:numPr>
              <w:ind w:left="454" w:right="170" w:hanging="454"/>
              <w:jc w:val="left"/>
              <w:rPr>
                <w:rFonts w:cs="Arial"/>
              </w:rPr>
            </w:pPr>
            <w:r w:rsidRPr="00872526">
              <w:rPr>
                <w:rFonts w:eastAsia="Arial" w:cs="Arial"/>
                <w:szCs w:val="18"/>
                <w:lang w:val="en-US" w:bidi="en-US"/>
              </w:rPr>
              <w:t>The Court has ordered</w:t>
            </w:r>
            <w:r w:rsidRPr="00872526">
              <w:rPr>
                <w:rFonts w:cs="Arial"/>
              </w:rPr>
              <w:t xml:space="preserve"> that the </w:t>
            </w:r>
            <w:r w:rsidR="00307FED">
              <w:rPr>
                <w:rFonts w:cs="Arial"/>
              </w:rPr>
              <w:t>Respondent</w:t>
            </w:r>
            <w:r w:rsidR="00DC3A13">
              <w:rPr>
                <w:rFonts w:cs="Arial"/>
              </w:rPr>
              <w:t xml:space="preserve"> </w:t>
            </w:r>
            <w:r w:rsidRPr="00872526">
              <w:rPr>
                <w:rFonts w:cs="Arial"/>
              </w:rPr>
              <w:t xml:space="preserve">serve </w:t>
            </w:r>
            <w:r w:rsidR="00E353BF">
              <w:rPr>
                <w:rFonts w:eastAsia="Arial" w:cs="Arial"/>
                <w:szCs w:val="18"/>
                <w:lang w:val="en-US" w:bidi="en-US"/>
              </w:rPr>
              <w:t>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months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] 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days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872526">
              <w:rPr>
                <w:rFonts w:cs="Arial"/>
              </w:rPr>
              <w:t xml:space="preserve">in custody pursuant to section </w:t>
            </w:r>
            <w:r w:rsidRPr="00E352DF">
              <w:rPr>
                <w:rFonts w:cs="Arial"/>
              </w:rPr>
              <w:t>[</w:t>
            </w:r>
            <w:r w:rsidRPr="00E352DF">
              <w:rPr>
                <w:rFonts w:cs="Arial"/>
                <w:i/>
              </w:rPr>
              <w:t>115/116</w:t>
            </w:r>
            <w:r w:rsidRPr="00E352DF">
              <w:rPr>
                <w:rFonts w:cs="Arial"/>
              </w:rPr>
              <w:t xml:space="preserve">] </w:t>
            </w:r>
            <w:r w:rsidRPr="00E352DF">
              <w:rPr>
                <w:rFonts w:cs="Arial"/>
                <w:b/>
                <w:sz w:val="12"/>
                <w:szCs w:val="18"/>
              </w:rPr>
              <w:t>former displayed if Community Service Order</w:t>
            </w:r>
            <w:r w:rsidR="00041D80" w:rsidRPr="00E352DF">
              <w:rPr>
                <w:rFonts w:cs="Arial"/>
                <w:b/>
                <w:sz w:val="12"/>
                <w:szCs w:val="18"/>
              </w:rPr>
              <w:t>, latter if Non-Pecuniary Order</w:t>
            </w:r>
            <w:r w:rsidRPr="00872526">
              <w:rPr>
                <w:rFonts w:cs="Arial"/>
                <w:sz w:val="14"/>
              </w:rPr>
              <w:t xml:space="preserve"> </w:t>
            </w:r>
            <w:r w:rsidRPr="00872526">
              <w:rPr>
                <w:rFonts w:cs="Arial"/>
              </w:rPr>
              <w:t xml:space="preserve">of the </w:t>
            </w:r>
            <w:r w:rsidRPr="00872526">
              <w:rPr>
                <w:rFonts w:cs="Arial"/>
                <w:i/>
              </w:rPr>
              <w:t>Sentencing Act 2017</w:t>
            </w:r>
            <w:r w:rsidRPr="00872526">
              <w:rPr>
                <w:rFonts w:cs="Arial"/>
              </w:rPr>
              <w:t>.</w:t>
            </w:r>
          </w:p>
          <w:p w14:paraId="4029660B" w14:textId="77777777" w:rsidR="00893239" w:rsidRDefault="00893239" w:rsidP="007C2743">
            <w:pPr>
              <w:ind w:left="454" w:right="170"/>
              <w:jc w:val="left"/>
              <w:rPr>
                <w:rFonts w:cs="Arial"/>
              </w:rPr>
            </w:pPr>
          </w:p>
          <w:p w14:paraId="4A180824" w14:textId="08012577" w:rsidR="002D4DC3" w:rsidRDefault="002D4DC3" w:rsidP="007C2743">
            <w:pPr>
              <w:numPr>
                <w:ilvl w:val="0"/>
                <w:numId w:val="23"/>
              </w:numPr>
              <w:spacing w:after="120"/>
              <w:ind w:left="454" w:right="170" w:hanging="454"/>
              <w:jc w:val="left"/>
              <w:rPr>
                <w:rFonts w:cs="Arial"/>
              </w:rPr>
            </w:pPr>
            <w:r w:rsidRPr="00872526">
              <w:rPr>
                <w:rFonts w:eastAsia="Arial" w:cs="Arial"/>
                <w:szCs w:val="18"/>
                <w:lang w:val="en-US" w:bidi="en-US"/>
              </w:rPr>
              <w:t xml:space="preserve">The Court has </w:t>
            </w:r>
            <w:r w:rsidR="00A84ABF">
              <w:rPr>
                <w:rFonts w:eastAsia="Arial" w:cs="Arial"/>
                <w:szCs w:val="18"/>
                <w:lang w:val="en-US" w:bidi="en-US"/>
              </w:rPr>
              <w:t xml:space="preserve">revoked the order and 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ordered</w:t>
            </w:r>
            <w:r w:rsidRPr="00872526">
              <w:rPr>
                <w:rFonts w:cs="Arial"/>
              </w:rPr>
              <w:t xml:space="preserve"> that the </w:t>
            </w:r>
            <w:r>
              <w:rPr>
                <w:rFonts w:cs="Arial"/>
              </w:rPr>
              <w:t xml:space="preserve">Respondent </w:t>
            </w:r>
            <w:r w:rsidRPr="00872526">
              <w:rPr>
                <w:rFonts w:cs="Arial"/>
              </w:rPr>
              <w:t xml:space="preserve">serve </w:t>
            </w:r>
            <w:r w:rsidR="00A84ABF">
              <w:rPr>
                <w:rFonts w:cs="Arial"/>
              </w:rPr>
              <w:t xml:space="preserve">the balance of the sentence, being </w:t>
            </w:r>
            <w:r w:rsidR="00A84ABF">
              <w:rPr>
                <w:rFonts w:eastAsia="Arial" w:cs="Arial"/>
                <w:szCs w:val="18"/>
                <w:lang w:val="en-US" w:bidi="en-US"/>
              </w:rPr>
              <w:t>[</w:t>
            </w:r>
            <w:r w:rsidR="00A84ABF" w:rsidRPr="00872526">
              <w:rPr>
                <w:rFonts w:eastAsia="Arial" w:cs="Arial"/>
                <w:i/>
                <w:szCs w:val="18"/>
                <w:lang w:val="en-US" w:bidi="en-US"/>
              </w:rPr>
              <w:t>no of</w:t>
            </w:r>
            <w:r w:rsidR="00A84ABF">
              <w:rPr>
                <w:rFonts w:eastAsia="Arial" w:cs="Arial"/>
                <w:i/>
                <w:szCs w:val="18"/>
                <w:lang w:val="en-US" w:bidi="en-US"/>
              </w:rPr>
              <w:t xml:space="preserve"> year</w:t>
            </w:r>
            <w:r w:rsidR="00A84ABF" w:rsidRPr="00872526">
              <w:rPr>
                <w:rFonts w:eastAsia="Arial" w:cs="Arial"/>
                <w:i/>
                <w:szCs w:val="18"/>
                <w:lang w:val="en-US" w:bidi="en-US"/>
              </w:rPr>
              <w:t>s</w:t>
            </w:r>
            <w:r w:rsidR="00A84ABF" w:rsidRPr="00872526">
              <w:rPr>
                <w:rFonts w:eastAsia="Arial" w:cs="Arial"/>
                <w:szCs w:val="18"/>
                <w:lang w:val="en-US" w:bidi="en-US"/>
              </w:rPr>
              <w:t>]</w:t>
            </w:r>
            <w:r w:rsidR="00A84ABF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>
              <w:rPr>
                <w:rFonts w:eastAsia="Arial" w:cs="Arial"/>
                <w:szCs w:val="18"/>
                <w:lang w:val="en-US" w:bidi="en-US"/>
              </w:rPr>
              <w:t>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months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] 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days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="00A84ABF">
              <w:rPr>
                <w:rFonts w:eastAsia="Arial" w:cs="Arial"/>
                <w:szCs w:val="18"/>
                <w:lang w:val="en-US" w:bidi="en-US"/>
              </w:rPr>
              <w:t>commencing on [</w:t>
            </w:r>
            <w:r w:rsidR="00A84ABF" w:rsidRPr="007C2743">
              <w:rPr>
                <w:rFonts w:eastAsia="Arial" w:cs="Arial"/>
                <w:i/>
                <w:iCs/>
                <w:szCs w:val="18"/>
                <w:lang w:val="en-US" w:bidi="en-US"/>
              </w:rPr>
              <w:t>date</w:t>
            </w:r>
            <w:r w:rsidR="00A84ABF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872526">
              <w:rPr>
                <w:rFonts w:cs="Arial"/>
              </w:rPr>
              <w:t xml:space="preserve">in custody pursuant to section </w:t>
            </w:r>
            <w:r w:rsidR="00A84ABF">
              <w:rPr>
                <w:rFonts w:cs="Arial"/>
              </w:rPr>
              <w:t>74 or 84</w:t>
            </w:r>
            <w:r w:rsidRPr="00872526">
              <w:rPr>
                <w:rFonts w:cs="Arial"/>
                <w:sz w:val="14"/>
              </w:rPr>
              <w:t xml:space="preserve"> </w:t>
            </w:r>
            <w:r w:rsidRPr="00872526">
              <w:rPr>
                <w:rFonts w:cs="Arial"/>
              </w:rPr>
              <w:t xml:space="preserve">of the </w:t>
            </w:r>
            <w:r w:rsidRPr="00872526">
              <w:rPr>
                <w:rFonts w:cs="Arial"/>
                <w:i/>
              </w:rPr>
              <w:t>Sentencing Act 2017</w:t>
            </w:r>
            <w:r w:rsidRPr="00872526">
              <w:rPr>
                <w:rFonts w:cs="Arial"/>
              </w:rPr>
              <w:t>.</w:t>
            </w:r>
          </w:p>
          <w:p w14:paraId="7E95CF5B" w14:textId="3769DBB3" w:rsidR="00872526" w:rsidRPr="009B7092" w:rsidRDefault="00DC3A13" w:rsidP="007C2743">
            <w:pPr>
              <w:numPr>
                <w:ilvl w:val="0"/>
                <w:numId w:val="23"/>
              </w:numPr>
              <w:spacing w:after="240" w:line="276" w:lineRule="auto"/>
              <w:ind w:left="454" w:right="170" w:hanging="454"/>
              <w:jc w:val="left"/>
              <w:rPr>
                <w:rFonts w:cs="Arial"/>
                <w:szCs w:val="24"/>
              </w:rPr>
            </w:pPr>
            <w:r>
              <w:rPr>
                <w:rFonts w:eastAsia="Arial" w:cs="Arial"/>
                <w:szCs w:val="18"/>
                <w:lang w:val="en-US" w:bidi="en-US"/>
              </w:rPr>
              <w:t>The suspended sentence of the Respondent has been revoked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.</w:t>
            </w:r>
            <w:r>
              <w:rPr>
                <w:rFonts w:eastAsia="Arial" w:cs="Arial"/>
                <w:szCs w:val="18"/>
                <w:lang w:val="en-US" w:bidi="en-US"/>
              </w:rPr>
              <w:t xml:space="preserve"> As a </w:t>
            </w:r>
            <w:proofErr w:type="gramStart"/>
            <w:r>
              <w:rPr>
                <w:rFonts w:eastAsia="Arial" w:cs="Arial"/>
                <w:szCs w:val="18"/>
                <w:lang w:val="en-US" w:bidi="en-US"/>
              </w:rPr>
              <w:t>result</w:t>
            </w:r>
            <w:proofErr w:type="gramEnd"/>
            <w:r>
              <w:rPr>
                <w:rFonts w:eastAsia="Arial" w:cs="Arial"/>
                <w:szCs w:val="18"/>
                <w:lang w:val="en-US" w:bidi="en-US"/>
              </w:rPr>
              <w:t xml:space="preserve"> the Respondent is required to serve the term of imprisonment that was suspended</w:t>
            </w:r>
            <w:r w:rsidR="002D4DC3">
              <w:rPr>
                <w:rFonts w:eastAsia="Arial" w:cs="Arial"/>
                <w:szCs w:val="18"/>
                <w:lang w:val="en-US" w:bidi="en-US"/>
              </w:rPr>
              <w:t xml:space="preserve"> (subject to any reduction made by the Court)</w:t>
            </w:r>
            <w:r>
              <w:rPr>
                <w:rFonts w:eastAsia="Arial" w:cs="Arial"/>
                <w:szCs w:val="18"/>
                <w:lang w:val="en-US" w:bidi="en-US"/>
              </w:rPr>
              <w:t>, being 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</w:t>
            </w:r>
            <w:r>
              <w:rPr>
                <w:rFonts w:eastAsia="Arial" w:cs="Arial"/>
                <w:i/>
                <w:szCs w:val="18"/>
                <w:lang w:val="en-US" w:bidi="en-US"/>
              </w:rPr>
              <w:t xml:space="preserve"> year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>
              <w:rPr>
                <w:rFonts w:eastAsia="Arial" w:cs="Arial"/>
                <w:szCs w:val="18"/>
                <w:lang w:val="en-US" w:bidi="en-US"/>
              </w:rPr>
              <w:t>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months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] 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days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]</w:t>
            </w:r>
            <w:r>
              <w:rPr>
                <w:rFonts w:eastAsia="Arial" w:cs="Arial"/>
                <w:szCs w:val="18"/>
                <w:lang w:val="en-US" w:bidi="en-US"/>
              </w:rPr>
              <w:t xml:space="preserve"> [</w:t>
            </w:r>
            <w:r w:rsidRPr="00DC3A13">
              <w:rPr>
                <w:rFonts w:eastAsia="Arial" w:cs="Arial"/>
                <w:i/>
                <w:iCs/>
                <w:szCs w:val="18"/>
                <w:lang w:val="en-US" w:bidi="en-US"/>
              </w:rPr>
              <w:t>with a non-parole period of</w:t>
            </w:r>
            <w:r>
              <w:rPr>
                <w:rFonts w:eastAsia="Arial" w:cs="Arial"/>
                <w:szCs w:val="18"/>
                <w:lang w:val="en-US" w:bidi="en-US"/>
              </w:rPr>
              <w:t xml:space="preserve"> 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</w:t>
            </w:r>
            <w:r>
              <w:rPr>
                <w:rFonts w:eastAsia="Arial" w:cs="Arial"/>
                <w:i/>
                <w:szCs w:val="18"/>
                <w:lang w:val="en-US" w:bidi="en-US"/>
              </w:rPr>
              <w:t xml:space="preserve"> year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>
              <w:rPr>
                <w:rFonts w:eastAsia="Arial" w:cs="Arial"/>
                <w:szCs w:val="18"/>
                <w:lang w:val="en-US" w:bidi="en-US"/>
              </w:rPr>
              <w:t>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months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] [</w:t>
            </w:r>
            <w:r w:rsidRPr="00872526">
              <w:rPr>
                <w:rFonts w:eastAsia="Arial" w:cs="Arial"/>
                <w:i/>
                <w:szCs w:val="18"/>
                <w:lang w:val="en-US" w:bidi="en-US"/>
              </w:rPr>
              <w:t>no of days</w:t>
            </w:r>
            <w:r w:rsidRPr="00872526">
              <w:rPr>
                <w:rFonts w:eastAsia="Arial" w:cs="Arial"/>
                <w:szCs w:val="18"/>
                <w:lang w:val="en-US" w:bidi="en-US"/>
              </w:rPr>
              <w:t>]</w:t>
            </w:r>
            <w:r>
              <w:rPr>
                <w:rFonts w:eastAsia="Arial" w:cs="Arial"/>
                <w:szCs w:val="18"/>
                <w:lang w:val="en-US" w:bidi="en-US"/>
              </w:rPr>
              <w:t>]</w:t>
            </w:r>
          </w:p>
          <w:p w14:paraId="5440C2A1" w14:textId="77777777" w:rsidR="00872526" w:rsidRPr="00872526" w:rsidRDefault="00872526" w:rsidP="007C2743">
            <w:pPr>
              <w:spacing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872526">
              <w:rPr>
                <w:rFonts w:cs="Arial"/>
                <w:b/>
              </w:rPr>
              <w:t>[</w:t>
            </w:r>
            <w:r w:rsidRPr="00872526">
              <w:rPr>
                <w:rFonts w:cs="Arial"/>
                <w:b/>
                <w:i/>
              </w:rPr>
              <w:t>Warrant/Mandate</w:t>
            </w:r>
            <w:r w:rsidRPr="00872526">
              <w:rPr>
                <w:rFonts w:cs="Arial"/>
                <w:b/>
              </w:rPr>
              <w:t>]</w:t>
            </w:r>
          </w:p>
          <w:p w14:paraId="53777BF8" w14:textId="77777777" w:rsidR="00872526" w:rsidRPr="009B7092" w:rsidRDefault="00872526" w:rsidP="007C2743">
            <w:pPr>
              <w:spacing w:line="276" w:lineRule="auto"/>
              <w:ind w:right="170"/>
              <w:jc w:val="left"/>
              <w:rPr>
                <w:rFonts w:cs="Arial"/>
                <w:b/>
                <w:szCs w:val="24"/>
              </w:rPr>
            </w:pPr>
          </w:p>
          <w:p w14:paraId="29DBBEFF" w14:textId="46E7E3F4" w:rsidR="00872526" w:rsidRPr="00872526" w:rsidRDefault="001F0A3B" w:rsidP="007C2743">
            <w:pPr>
              <w:spacing w:before="120" w:line="276" w:lineRule="auto"/>
              <w:ind w:left="459" w:right="170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872526" w:rsidRPr="00872526">
              <w:rPr>
                <w:rFonts w:cs="Arial"/>
              </w:rPr>
              <w:t xml:space="preserve">The Sheriff and the Commissioner of Police and members of the police force are directed to take the </w:t>
            </w:r>
            <w:r w:rsidR="006E215E">
              <w:rPr>
                <w:rFonts w:cs="Arial"/>
              </w:rPr>
              <w:t>Respondent</w:t>
            </w:r>
            <w:r w:rsidR="00872526" w:rsidRPr="00872526">
              <w:rPr>
                <w:rFonts w:cs="Arial"/>
              </w:rPr>
              <w:t>] to a [</w:t>
            </w:r>
            <w:r w:rsidR="00872526" w:rsidRPr="00872526">
              <w:rPr>
                <w:rFonts w:cs="Arial"/>
                <w:i/>
              </w:rPr>
              <w:t>correctional institution/training centre</w:t>
            </w:r>
            <w:r w:rsidR="00872526" w:rsidRPr="00872526">
              <w:rPr>
                <w:rFonts w:cs="Arial"/>
              </w:rPr>
              <w:t>]</w:t>
            </w:r>
            <w:r w:rsidR="00872526" w:rsidRPr="00872526">
              <w:rPr>
                <w:rFonts w:cs="Arial"/>
                <w:i/>
              </w:rPr>
              <w:t xml:space="preserve">. </w:t>
            </w:r>
            <w:r w:rsidR="00872526" w:rsidRPr="00872526">
              <w:rPr>
                <w:rFonts w:asciiTheme="majorHAnsi" w:hAnsiTheme="majorHAnsi" w:cstheme="majorHAnsi"/>
                <w:b/>
                <w:sz w:val="12"/>
                <w:szCs w:val="24"/>
              </w:rPr>
              <w:t>former if Defendant, latter if Youth</w:t>
            </w:r>
          </w:p>
          <w:p w14:paraId="5AB85297" w14:textId="3D46AE07" w:rsidR="002E3045" w:rsidRPr="00F7123A" w:rsidRDefault="001F0A3B">
            <w:pPr>
              <w:spacing w:before="120" w:after="120" w:line="276" w:lineRule="auto"/>
              <w:ind w:left="459" w:right="170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2.</w:t>
            </w:r>
            <w:r>
              <w:rPr>
                <w:rFonts w:cs="Arial"/>
              </w:rPr>
              <w:tab/>
            </w:r>
            <w:r w:rsidR="00872526" w:rsidRPr="00041D80">
              <w:rPr>
                <w:rFonts w:cs="Arial"/>
              </w:rPr>
              <w:t>The Chief Executive of the Department [</w:t>
            </w:r>
            <w:r w:rsidR="00872526" w:rsidRPr="00041D80">
              <w:rPr>
                <w:rFonts w:cs="Arial"/>
                <w:i/>
              </w:rPr>
              <w:t>for Correctional Services/of Human Services Youth Justice</w:t>
            </w:r>
            <w:r w:rsidR="00872526" w:rsidRPr="00041D80">
              <w:rPr>
                <w:rFonts w:cs="Arial"/>
              </w:rPr>
              <w:t xml:space="preserve">] is directed to receive and detain the </w:t>
            </w:r>
            <w:r w:rsidR="006E215E">
              <w:rPr>
                <w:rFonts w:cs="Arial"/>
              </w:rPr>
              <w:t xml:space="preserve">Respondent </w:t>
            </w:r>
            <w:r w:rsidR="00872526" w:rsidRPr="00041D80">
              <w:rPr>
                <w:rFonts w:cs="Arial"/>
              </w:rPr>
              <w:t>for the period of time specified in this [</w:t>
            </w:r>
            <w:r w:rsidR="00872526" w:rsidRPr="00041D80">
              <w:rPr>
                <w:rFonts w:cs="Arial"/>
                <w:i/>
              </w:rPr>
              <w:t>warrant/mandate</w:t>
            </w:r>
            <w:r w:rsidR="00872526" w:rsidRPr="00041D80">
              <w:rPr>
                <w:rFonts w:cs="Arial"/>
              </w:rPr>
              <w:t>]</w:t>
            </w:r>
            <w:r w:rsidR="00872526" w:rsidRPr="00041D80">
              <w:rPr>
                <w:rFonts w:cs="Arial"/>
                <w:i/>
              </w:rPr>
              <w:t>.</w:t>
            </w:r>
          </w:p>
        </w:tc>
      </w:tr>
    </w:tbl>
    <w:p w14:paraId="1B76CCA7" w14:textId="24DD92A5" w:rsidR="0060759E" w:rsidRPr="002E02BC" w:rsidRDefault="0060759E" w:rsidP="007C2743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3" w:name="_Hlk438006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E02BC" w:rsidRPr="002E02BC" w14:paraId="1D0D0128" w14:textId="77777777" w:rsidTr="00AC1DC9">
        <w:trPr>
          <w:cantSplit/>
        </w:trPr>
        <w:tc>
          <w:tcPr>
            <w:tcW w:w="10457" w:type="dxa"/>
          </w:tcPr>
          <w:p w14:paraId="3D77F7A5" w14:textId="488CC309" w:rsidR="002E02BC" w:rsidRPr="002E6E6D" w:rsidRDefault="002E6E6D" w:rsidP="002E6E6D">
            <w:pPr>
              <w:widowControl w:val="0"/>
              <w:spacing w:before="120"/>
              <w:ind w:right="176"/>
              <w:rPr>
                <w:rFonts w:cs="Arial"/>
                <w:b/>
              </w:rPr>
            </w:pPr>
            <w:r w:rsidRPr="005B4EDB">
              <w:rPr>
                <w:rFonts w:cs="Arial"/>
                <w:b/>
              </w:rPr>
              <w:t>Authentication</w:t>
            </w:r>
          </w:p>
          <w:p w14:paraId="3E64493C" w14:textId="77777777" w:rsidR="002E02BC" w:rsidRPr="002E02BC" w:rsidRDefault="002E02BC" w:rsidP="007C2743">
            <w:pPr>
              <w:spacing w:before="600" w:line="276" w:lineRule="auto"/>
              <w:ind w:right="176"/>
              <w:rPr>
                <w:rFonts w:cs="Arial"/>
              </w:rPr>
            </w:pPr>
            <w:r w:rsidRPr="002E02BC">
              <w:rPr>
                <w:rFonts w:cs="Arial"/>
              </w:rPr>
              <w:t>…………………………………………</w:t>
            </w:r>
          </w:p>
          <w:p w14:paraId="285A69E6" w14:textId="3D0FF1DD" w:rsidR="002E02BC" w:rsidRPr="001F0A3B" w:rsidRDefault="002E02BC" w:rsidP="007C2743">
            <w:pPr>
              <w:spacing w:line="276" w:lineRule="auto"/>
              <w:ind w:right="176"/>
              <w:rPr>
                <w:rFonts w:cs="Arial"/>
              </w:rPr>
            </w:pPr>
            <w:r w:rsidRPr="002E02BC">
              <w:rPr>
                <w:rFonts w:cs="Arial"/>
              </w:rPr>
              <w:t>Signature</w:t>
            </w:r>
            <w:r w:rsidR="001F0A3B">
              <w:rPr>
                <w:rFonts w:cs="Arial"/>
              </w:rPr>
              <w:t xml:space="preserve"> </w:t>
            </w:r>
            <w:r w:rsidR="00AC1DC9">
              <w:rPr>
                <w:rFonts w:cs="Arial"/>
                <w:iCs/>
              </w:rPr>
              <w:t>of Court O</w:t>
            </w:r>
            <w:r w:rsidR="001F0A3B" w:rsidRPr="001F0A3B">
              <w:rPr>
                <w:rFonts w:cs="Arial"/>
                <w:iCs/>
              </w:rPr>
              <w:t>fficer</w:t>
            </w:r>
          </w:p>
          <w:p w14:paraId="7E6CD6AB" w14:textId="426BB426" w:rsidR="002E02BC" w:rsidRPr="002E02BC" w:rsidRDefault="002E02BC" w:rsidP="007C2743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2E02BC">
              <w:rPr>
                <w:rFonts w:cs="Arial"/>
                <w:iCs/>
              </w:rPr>
              <w:t>[</w:t>
            </w:r>
            <w:r w:rsidRPr="002E02BC">
              <w:rPr>
                <w:rFonts w:cs="Arial"/>
                <w:i/>
                <w:iCs/>
              </w:rPr>
              <w:t>title and name</w:t>
            </w:r>
            <w:r w:rsidRPr="002E02BC">
              <w:rPr>
                <w:rFonts w:cs="Arial"/>
                <w:iCs/>
              </w:rPr>
              <w:t>]</w:t>
            </w:r>
          </w:p>
          <w:p w14:paraId="7D89AE58" w14:textId="77777777" w:rsidR="002E02BC" w:rsidRPr="002E02BC" w:rsidRDefault="002E02BC" w:rsidP="007C2743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3920092E" w14:textId="70CB3CD6" w:rsidR="00636C66" w:rsidRPr="008F6950" w:rsidRDefault="002E02BC" w:rsidP="007C2743">
            <w:pPr>
              <w:spacing w:after="120" w:line="276" w:lineRule="auto"/>
              <w:ind w:right="176"/>
              <w:rPr>
                <w:rFonts w:cs="Arial"/>
                <w:iCs/>
              </w:rPr>
            </w:pPr>
            <w:r w:rsidRPr="002E02BC">
              <w:rPr>
                <w:rFonts w:cs="Arial"/>
              </w:rPr>
              <w:t>Date [</w:t>
            </w:r>
            <w:r w:rsidRPr="002E02BC">
              <w:rPr>
                <w:rFonts w:cs="Arial"/>
                <w:i/>
              </w:rPr>
              <w:t>warrant/mandate</w:t>
            </w:r>
            <w:r w:rsidRPr="002E02BC">
              <w:rPr>
                <w:rFonts w:cs="Arial"/>
              </w:rPr>
              <w:t>] signed:</w:t>
            </w:r>
            <w:r w:rsidRPr="002E02BC">
              <w:rPr>
                <w:rFonts w:cs="Arial"/>
                <w:iCs/>
              </w:rPr>
              <w:t xml:space="preserve"> [</w:t>
            </w:r>
            <w:r w:rsidRPr="002E02BC">
              <w:rPr>
                <w:rFonts w:cs="Arial"/>
                <w:i/>
                <w:iCs/>
              </w:rPr>
              <w:t>date</w:t>
            </w:r>
            <w:r w:rsidRPr="002E02BC">
              <w:rPr>
                <w:rFonts w:cs="Arial"/>
                <w:iCs/>
              </w:rPr>
              <w:t>]</w:t>
            </w:r>
          </w:p>
        </w:tc>
      </w:tr>
      <w:bookmarkEnd w:id="3"/>
    </w:tbl>
    <w:p w14:paraId="3BA01BD2" w14:textId="4570359F" w:rsidR="004F72B5" w:rsidRPr="004F72B5" w:rsidRDefault="004F72B5" w:rsidP="007C274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color w:val="000000" w:themeColor="text1"/>
        </w:rPr>
      </w:pPr>
    </w:p>
    <w:sectPr w:rsidR="004F72B5" w:rsidRPr="004F72B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2306B11" w:rsidR="00F42926" w:rsidRDefault="004F72B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627CD">
      <w:rPr>
        <w:lang w:val="en-US"/>
      </w:rPr>
      <w:t>2</w:t>
    </w:r>
    <w:r w:rsidR="00AE198D">
      <w:rPr>
        <w:lang w:val="en-US"/>
      </w:rPr>
      <w:t>1</w:t>
    </w:r>
    <w:r w:rsidR="00B83CF8">
      <w:rPr>
        <w:lang w:val="en-US"/>
      </w:rPr>
      <w:t>7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6886C8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627CD">
      <w:rPr>
        <w:lang w:val="en-US"/>
      </w:rPr>
      <w:t>2</w:t>
    </w:r>
    <w:r w:rsidR="00AE198D">
      <w:rPr>
        <w:lang w:val="en-US"/>
      </w:rPr>
      <w:t>1</w:t>
    </w:r>
    <w:r w:rsidR="009A7A7E">
      <w:rPr>
        <w:lang w:val="en-US"/>
      </w:rPr>
      <w:t>7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153D"/>
    <w:multiLevelType w:val="hybridMultilevel"/>
    <w:tmpl w:val="5D7CD824"/>
    <w:lvl w:ilvl="0" w:tplc="84AA01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611116AB"/>
    <w:multiLevelType w:val="hybridMultilevel"/>
    <w:tmpl w:val="78F49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C4502A"/>
    <w:multiLevelType w:val="hybridMultilevel"/>
    <w:tmpl w:val="73B8D6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1A1D"/>
    <w:multiLevelType w:val="hybridMultilevel"/>
    <w:tmpl w:val="DE54FCE8"/>
    <w:lvl w:ilvl="0" w:tplc="300C8FE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7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9"/>
  </w:num>
  <w:num w:numId="10">
    <w:abstractNumId w:val="11"/>
  </w:num>
  <w:num w:numId="11">
    <w:abstractNumId w:val="24"/>
  </w:num>
  <w:num w:numId="12">
    <w:abstractNumId w:val="16"/>
  </w:num>
  <w:num w:numId="13">
    <w:abstractNumId w:val="25"/>
  </w:num>
  <w:num w:numId="14">
    <w:abstractNumId w:val="23"/>
  </w:num>
  <w:num w:numId="15">
    <w:abstractNumId w:val="15"/>
  </w:num>
  <w:num w:numId="16">
    <w:abstractNumId w:val="6"/>
  </w:num>
  <w:num w:numId="17">
    <w:abstractNumId w:val="5"/>
  </w:num>
  <w:num w:numId="18">
    <w:abstractNumId w:val="22"/>
  </w:num>
  <w:num w:numId="19">
    <w:abstractNumId w:val="21"/>
  </w:num>
  <w:num w:numId="20">
    <w:abstractNumId w:val="3"/>
  </w:num>
  <w:num w:numId="21">
    <w:abstractNumId w:val="13"/>
  </w:num>
  <w:num w:numId="22">
    <w:abstractNumId w:val="2"/>
  </w:num>
  <w:num w:numId="23">
    <w:abstractNumId w:val="20"/>
  </w:num>
  <w:num w:numId="24">
    <w:abstractNumId w:val="14"/>
  </w:num>
  <w:num w:numId="25">
    <w:abstractNumId w:val="18"/>
  </w:num>
  <w:num w:numId="26">
    <w:abstractNumId w:val="26"/>
  </w:num>
  <w:num w:numId="27">
    <w:abstractNumId w:val="27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E80451-F848-4A95-B9FC-C047BBAAD902}"/>
    <w:docVar w:name="dgnword-eventsink" w:val="73413954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1D80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644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341F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6260"/>
    <w:rsid w:val="00107EF0"/>
    <w:rsid w:val="00110411"/>
    <w:rsid w:val="00110BD1"/>
    <w:rsid w:val="00112682"/>
    <w:rsid w:val="0011329D"/>
    <w:rsid w:val="001151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34EF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66A"/>
    <w:rsid w:val="001E0885"/>
    <w:rsid w:val="001E0EC2"/>
    <w:rsid w:val="001E50D7"/>
    <w:rsid w:val="001E5858"/>
    <w:rsid w:val="001E74AE"/>
    <w:rsid w:val="001F0883"/>
    <w:rsid w:val="001F0A3B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05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4DC3"/>
    <w:rsid w:val="002D71E9"/>
    <w:rsid w:val="002E02BC"/>
    <w:rsid w:val="002E1E66"/>
    <w:rsid w:val="002E24AB"/>
    <w:rsid w:val="002E3045"/>
    <w:rsid w:val="002E34DB"/>
    <w:rsid w:val="002E49AA"/>
    <w:rsid w:val="002E5C2A"/>
    <w:rsid w:val="002E5CE7"/>
    <w:rsid w:val="002E6E6D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FE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F2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66E7"/>
    <w:rsid w:val="003F7CD1"/>
    <w:rsid w:val="00401CF7"/>
    <w:rsid w:val="00401FBE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171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2B5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19B8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19E"/>
    <w:rsid w:val="006C7C86"/>
    <w:rsid w:val="006D0504"/>
    <w:rsid w:val="006D5B45"/>
    <w:rsid w:val="006D6E88"/>
    <w:rsid w:val="006D6EA3"/>
    <w:rsid w:val="006D72B8"/>
    <w:rsid w:val="006D779B"/>
    <w:rsid w:val="006E215E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C7E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2743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2526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3239"/>
    <w:rsid w:val="00894BAF"/>
    <w:rsid w:val="00896B39"/>
    <w:rsid w:val="00896BF4"/>
    <w:rsid w:val="00897A6B"/>
    <w:rsid w:val="008A032A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6950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09D4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27CD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A7A7E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09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7E"/>
    <w:rsid w:val="00A21DC7"/>
    <w:rsid w:val="00A22D31"/>
    <w:rsid w:val="00A25A54"/>
    <w:rsid w:val="00A262EF"/>
    <w:rsid w:val="00A27E0A"/>
    <w:rsid w:val="00A27E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4ABF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3EE"/>
    <w:rsid w:val="00AA6ABF"/>
    <w:rsid w:val="00AA75E0"/>
    <w:rsid w:val="00AB297C"/>
    <w:rsid w:val="00AB4D2B"/>
    <w:rsid w:val="00AB6E0B"/>
    <w:rsid w:val="00AC126F"/>
    <w:rsid w:val="00AC1526"/>
    <w:rsid w:val="00AC1DC9"/>
    <w:rsid w:val="00AC358A"/>
    <w:rsid w:val="00AC3774"/>
    <w:rsid w:val="00AC5248"/>
    <w:rsid w:val="00AD09AA"/>
    <w:rsid w:val="00AD1662"/>
    <w:rsid w:val="00AD5E4C"/>
    <w:rsid w:val="00AE198D"/>
    <w:rsid w:val="00AE4BB0"/>
    <w:rsid w:val="00AE57F2"/>
    <w:rsid w:val="00AE6731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0AF2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3CF8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327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6FE9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A75FE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767"/>
    <w:rsid w:val="00CD3489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6F0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3A13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2DF"/>
    <w:rsid w:val="00E353BF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4CC5"/>
    <w:rsid w:val="00E94E2E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8B9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EF5930"/>
    <w:rsid w:val="00F00701"/>
    <w:rsid w:val="00F022C7"/>
    <w:rsid w:val="00F02D70"/>
    <w:rsid w:val="00F03C9F"/>
    <w:rsid w:val="00F047E4"/>
    <w:rsid w:val="00F04E70"/>
    <w:rsid w:val="00F06802"/>
    <w:rsid w:val="00F1050C"/>
    <w:rsid w:val="00F107F2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F72B5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D4B87E9-699D-4983-A41A-53320A803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217 Warrant of Commitment or Mandate for Detention - Enforcement of Community Service Order or Non-Pecuniary Order</dc:title>
  <dc:subject/>
  <dc:creator>Courts Administration Authority</dc:creator>
  <cp:keywords>criminal; Forms</cp:keywords>
  <dc:description/>
  <cp:lastModifiedBy/>
  <cp:revision>1</cp:revision>
  <dcterms:created xsi:type="dcterms:W3CDTF">2020-11-16T00:24:00Z</dcterms:created>
  <dcterms:modified xsi:type="dcterms:W3CDTF">2022-08-11T03:34:00Z</dcterms:modified>
</cp:coreProperties>
</file>